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9A" w:rsidRDefault="00DF669A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C70F0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Private Insurance Plans:</w:t>
      </w:r>
    </w:p>
    <w:p w:rsidR="001F536B" w:rsidRPr="001F536B" w:rsidRDefault="001A62EE" w:rsidP="00B60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F536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General Statement about the filling of diabetes supplies:  </w:t>
      </w:r>
    </w:p>
    <w:p w:rsidR="001A62EE" w:rsidRDefault="001A62EE" w:rsidP="00B60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Many are aware that the purchase of various diabetes supplies such as test strips, needles, pen needles, lancets, etc. does not necessarily require a prescription from a physician.</w:t>
      </w:r>
      <w:r w:rsidR="009252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This often leads to confusion when pharmacy requests a prescription when filling these diabetic supplies for billing a private insurance plan.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9252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rationale behind this is that </w:t>
      </w:r>
      <w:r w:rsidR="009252B6" w:rsidRPr="00DF31D0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3</w:t>
      </w:r>
      <w:r w:rsidR="009252B6" w:rsidRPr="00DF31D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CA"/>
        </w:rPr>
        <w:t>rd</w:t>
      </w:r>
      <w:r w:rsidR="009252B6" w:rsidRPr="00DF31D0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party plans place the requirement on pharmacy for billing purposes of having a valid</w:t>
      </w:r>
      <w:r w:rsidR="00DF31D0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annual</w:t>
      </w:r>
      <w:r w:rsidR="009252B6" w:rsidRPr="00DF31D0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prescription from a licensed prescriber</w:t>
      </w:r>
      <w:r w:rsidR="009252B6">
        <w:rPr>
          <w:rFonts w:ascii="Times New Roman" w:eastAsia="Times New Roman" w:hAnsi="Times New Roman" w:cs="Times New Roman"/>
          <w:sz w:val="24"/>
          <w:szCs w:val="24"/>
          <w:lang w:eastAsia="en-CA"/>
        </w:rPr>
        <w:t>.  Prescriptions for these products are deemed valid by these 3</w:t>
      </w:r>
      <w:r w:rsidR="009252B6" w:rsidRPr="009252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rd</w:t>
      </w:r>
      <w:r w:rsidR="009252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party plans for 1 year from when they were written.</w:t>
      </w:r>
    </w:p>
    <w:p w:rsidR="009252B6" w:rsidRDefault="009252B6" w:rsidP="00B60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Additionally, many of the 3</w:t>
      </w:r>
      <w:r w:rsidRPr="009252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party plans deem ‘unlimited refills’ or ‘1 year supply’ not valid for a quantity on the prescription.  Many plans do not even like the directions of ‘use as directed’ or ‘use as needed.’ When pharmacy fills a prescription with this lingo, they are in jeopardy of having the claim(s) clawed back upon audit.  This of course is difficult when prescribing insulin/diabetes supplies since the dose and usage may vary greatly depending on many factors.  Thus when writing prescriptions for </w:t>
      </w:r>
      <w:r w:rsidR="00502C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these items, it is most helpful to write the prescription with definitive directions and quantities.  Overestimate usage such that a favorable </w:t>
      </w:r>
      <w:proofErr w:type="gramStart"/>
      <w:r w:rsidR="00502C8A">
        <w:rPr>
          <w:rFonts w:ascii="Times New Roman" w:eastAsia="Times New Roman" w:hAnsi="Times New Roman" w:cs="Times New Roman"/>
          <w:sz w:val="24"/>
          <w:szCs w:val="24"/>
          <w:lang w:eastAsia="en-CA"/>
        </w:rPr>
        <w:t>days</w:t>
      </w:r>
      <w:proofErr w:type="gramEnd"/>
      <w:r w:rsidR="00502C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supply can be entered when filling the prescription.</w:t>
      </w:r>
    </w:p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One touch test strips</w:t>
      </w:r>
    </w:p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Sig:  Test 8X/day</w:t>
      </w:r>
    </w:p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 20 boxes</w:t>
      </w:r>
    </w:p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Lantus insulin</w:t>
      </w:r>
    </w:p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Sig: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100U/day</w:t>
      </w:r>
    </w:p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 20 boxes</w:t>
      </w:r>
      <w:bookmarkStart w:id="0" w:name="_GoBack"/>
      <w:bookmarkEnd w:id="0"/>
    </w:p>
    <w:sectPr w:rsidR="00502C8A" w:rsidSect="007065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950"/>
    <w:multiLevelType w:val="multilevel"/>
    <w:tmpl w:val="01C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0"/>
    <w:rsid w:val="000255B8"/>
    <w:rsid w:val="0006371B"/>
    <w:rsid w:val="001778B0"/>
    <w:rsid w:val="001A62EE"/>
    <w:rsid w:val="001F536B"/>
    <w:rsid w:val="00210FDF"/>
    <w:rsid w:val="00337117"/>
    <w:rsid w:val="004A0F2C"/>
    <w:rsid w:val="00502C8A"/>
    <w:rsid w:val="00533CBE"/>
    <w:rsid w:val="00561119"/>
    <w:rsid w:val="005E4193"/>
    <w:rsid w:val="00674388"/>
    <w:rsid w:val="00703122"/>
    <w:rsid w:val="00704FE2"/>
    <w:rsid w:val="0070659C"/>
    <w:rsid w:val="007D4521"/>
    <w:rsid w:val="0089382C"/>
    <w:rsid w:val="0091024B"/>
    <w:rsid w:val="009252B6"/>
    <w:rsid w:val="009F5CCA"/>
    <w:rsid w:val="00A3747F"/>
    <w:rsid w:val="00A457F4"/>
    <w:rsid w:val="00A53F55"/>
    <w:rsid w:val="00B044D7"/>
    <w:rsid w:val="00B41843"/>
    <w:rsid w:val="00B602D9"/>
    <w:rsid w:val="00C70F0A"/>
    <w:rsid w:val="00CA4F74"/>
    <w:rsid w:val="00CF044B"/>
    <w:rsid w:val="00DF31D0"/>
    <w:rsid w:val="00DF669A"/>
    <w:rsid w:val="00E4720E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2</cp:revision>
  <dcterms:created xsi:type="dcterms:W3CDTF">2015-11-17T16:46:00Z</dcterms:created>
  <dcterms:modified xsi:type="dcterms:W3CDTF">2015-11-17T16:46:00Z</dcterms:modified>
</cp:coreProperties>
</file>